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59" w:rsidRPr="00C71F59" w:rsidRDefault="00C71F59" w:rsidP="00C71F5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F59">
        <w:rPr>
          <w:rFonts w:ascii="Times New Roman" w:eastAsia="Times New Roman" w:hAnsi="Times New Roman" w:cs="Times New Roman"/>
          <w:sz w:val="28"/>
          <w:szCs w:val="28"/>
        </w:rPr>
        <w:t>Технологическая карта</w:t>
      </w:r>
    </w:p>
    <w:p w:rsidR="00000000" w:rsidRDefault="00C71F59" w:rsidP="00C71F59">
      <w:pPr>
        <w:jc w:val="center"/>
        <w:rPr>
          <w:rFonts w:ascii="Times New Roman" w:hAnsi="Times New Roman" w:cs="Times New Roman"/>
          <w:sz w:val="28"/>
          <w:szCs w:val="28"/>
        </w:rPr>
      </w:pPr>
      <w:r w:rsidRPr="00C71F59">
        <w:rPr>
          <w:rFonts w:ascii="Times New Roman" w:hAnsi="Times New Roman" w:cs="Times New Roman"/>
          <w:sz w:val="28"/>
          <w:szCs w:val="28"/>
        </w:rPr>
        <w:t xml:space="preserve">Тематической </w:t>
      </w:r>
      <w:r>
        <w:rPr>
          <w:rFonts w:ascii="Times New Roman" w:hAnsi="Times New Roman" w:cs="Times New Roman"/>
          <w:sz w:val="28"/>
          <w:szCs w:val="28"/>
        </w:rPr>
        <w:t>автобусной</w:t>
      </w:r>
      <w:r w:rsidRPr="00C71F59">
        <w:rPr>
          <w:rFonts w:ascii="Times New Roman" w:hAnsi="Times New Roman" w:cs="Times New Roman"/>
          <w:sz w:val="28"/>
          <w:szCs w:val="28"/>
        </w:rPr>
        <w:t xml:space="preserve"> экскурсии</w:t>
      </w:r>
    </w:p>
    <w:p w:rsidR="00C71F59" w:rsidRDefault="00C71F59" w:rsidP="00C71F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«Греческие места на Дону»</w:t>
      </w:r>
    </w:p>
    <w:p w:rsidR="00C71F59" w:rsidRDefault="00C71F59" w:rsidP="00C71F5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экскурсии:</w:t>
      </w:r>
      <w:r>
        <w:rPr>
          <w:rFonts w:ascii="Times New Roman" w:hAnsi="Times New Roman" w:cs="Times New Roman"/>
          <w:b/>
          <w:sz w:val="28"/>
          <w:szCs w:val="28"/>
        </w:rPr>
        <w:t xml:space="preserve"> Объекты греческой архитектуры, сохранившиеся в Южном регионе. </w:t>
      </w:r>
    </w:p>
    <w:p w:rsidR="00C71F59" w:rsidRPr="00C71F59" w:rsidRDefault="00C71F59" w:rsidP="00C71F5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1F59">
        <w:rPr>
          <w:rFonts w:ascii="Times New Roman" w:eastAsia="Times New Roman" w:hAnsi="Times New Roman" w:cs="Times New Roman"/>
          <w:sz w:val="28"/>
          <w:szCs w:val="28"/>
        </w:rPr>
        <w:t>Вид:</w:t>
      </w:r>
      <w:r w:rsidRPr="00C71F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1F59">
        <w:rPr>
          <w:rFonts w:ascii="Times New Roman" w:hAnsi="Times New Roman" w:cs="Times New Roman"/>
          <w:sz w:val="28"/>
          <w:szCs w:val="28"/>
        </w:rPr>
        <w:t>автобус</w:t>
      </w:r>
      <w:r w:rsidRPr="00C71F59">
        <w:rPr>
          <w:rFonts w:ascii="Times New Roman" w:eastAsia="Times New Roman" w:hAnsi="Times New Roman" w:cs="Times New Roman"/>
          <w:b/>
          <w:bCs/>
          <w:sz w:val="28"/>
          <w:szCs w:val="28"/>
        </w:rPr>
        <w:t>ная</w:t>
      </w:r>
      <w:proofErr w:type="gramEnd"/>
    </w:p>
    <w:p w:rsidR="00C71F59" w:rsidRPr="00C71F59" w:rsidRDefault="00C71F59" w:rsidP="00C71F5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1F59"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Продолжительность:  </w:t>
      </w:r>
      <w:r w:rsidRPr="00C71F59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71F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академических час</w:t>
      </w:r>
      <w:r w:rsidRPr="00C71F59">
        <w:rPr>
          <w:rFonts w:ascii="Times New Roman" w:hAnsi="Times New Roman" w:cs="Times New Roman"/>
          <w:b/>
          <w:bCs/>
          <w:sz w:val="28"/>
          <w:szCs w:val="28"/>
        </w:rPr>
        <w:t>ов</w:t>
      </w:r>
    </w:p>
    <w:p w:rsidR="00C71F59" w:rsidRPr="00C71F59" w:rsidRDefault="00C71F59" w:rsidP="00C71F5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1F59">
        <w:rPr>
          <w:rFonts w:ascii="Times New Roman" w:eastAsia="Times New Roman" w:hAnsi="Times New Roman" w:cs="Times New Roman"/>
          <w:sz w:val="28"/>
          <w:szCs w:val="28"/>
        </w:rPr>
        <w:t>Протяженность:</w:t>
      </w:r>
      <w:r w:rsidRPr="00C71F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1F59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Pr="00C71F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км</w:t>
      </w:r>
    </w:p>
    <w:p w:rsidR="00C71F59" w:rsidRPr="00C71F59" w:rsidRDefault="00C71F59" w:rsidP="00C71F5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71F59">
        <w:rPr>
          <w:rFonts w:ascii="Times New Roman" w:eastAsia="Times New Roman" w:hAnsi="Times New Roman" w:cs="Times New Roman"/>
          <w:sz w:val="28"/>
          <w:szCs w:val="28"/>
        </w:rPr>
        <w:t>Сезонность</w:t>
      </w:r>
      <w:r w:rsidRPr="00C71F5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C71F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1F59">
        <w:rPr>
          <w:rFonts w:ascii="Times New Roman" w:eastAsia="Times New Roman" w:hAnsi="Times New Roman" w:cs="Times New Roman"/>
          <w:b/>
          <w:bCs/>
          <w:sz w:val="28"/>
          <w:szCs w:val="28"/>
        </w:rPr>
        <w:t>весна, лето, осень</w:t>
      </w:r>
    </w:p>
    <w:p w:rsidR="00C71F59" w:rsidRDefault="00C71F59" w:rsidP="00C71F59">
      <w:pPr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71F59">
        <w:rPr>
          <w:rFonts w:ascii="Times New Roman" w:eastAsia="Times New Roman" w:hAnsi="Times New Roman" w:cs="Times New Roman"/>
          <w:sz w:val="28"/>
          <w:szCs w:val="28"/>
        </w:rPr>
        <w:t>Контингент:</w:t>
      </w:r>
      <w:r w:rsidRPr="00C71F5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школьники 5-11 классов, студенты</w:t>
      </w:r>
    </w:p>
    <w:p w:rsidR="00C71F59" w:rsidRDefault="00C71F59" w:rsidP="00C71F5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Маршрут: </w:t>
      </w:r>
      <w:r>
        <w:rPr>
          <w:rFonts w:ascii="Times New Roman" w:hAnsi="Times New Roman" w:cs="Times New Roman"/>
          <w:sz w:val="28"/>
          <w:szCs w:val="28"/>
        </w:rPr>
        <w:t xml:space="preserve">пр. Кировский ,57 – переулок Греческий – </w:t>
      </w:r>
      <w:r w:rsidR="00B87402" w:rsidRPr="00557162">
        <w:rPr>
          <w:rFonts w:ascii="Times New Roman" w:hAnsi="Times New Roman" w:cs="Times New Roman"/>
          <w:sz w:val="28"/>
          <w:szCs w:val="28"/>
        </w:rPr>
        <w:t xml:space="preserve">30 км к западу от </w:t>
      </w:r>
      <w:hyperlink r:id="rId5" w:history="1">
        <w:r w:rsidR="00B87402" w:rsidRPr="00557162">
          <w:rPr>
            <w:rStyle w:val="a4"/>
            <w:rFonts w:ascii="Times New Roman" w:hAnsi="Times New Roman" w:cs="Times New Roman"/>
            <w:sz w:val="28"/>
            <w:szCs w:val="28"/>
          </w:rPr>
          <w:t>Ростова-на-Дону</w:t>
        </w:r>
      </w:hyperlink>
      <w:r w:rsidR="00B87402">
        <w:rPr>
          <w:rFonts w:ascii="Times New Roman" w:hAnsi="Times New Roman" w:cs="Times New Roman"/>
          <w:sz w:val="28"/>
          <w:szCs w:val="28"/>
        </w:rPr>
        <w:t xml:space="preserve"> у хутора </w:t>
      </w:r>
      <w:proofErr w:type="spellStart"/>
      <w:r w:rsidR="00B87402">
        <w:rPr>
          <w:rFonts w:ascii="Times New Roman" w:hAnsi="Times New Roman" w:cs="Times New Roman"/>
          <w:sz w:val="28"/>
          <w:szCs w:val="28"/>
        </w:rPr>
        <w:t>Недвиговка</w:t>
      </w:r>
      <w:proofErr w:type="spellEnd"/>
      <w:r w:rsidR="00B87402">
        <w:rPr>
          <w:rFonts w:ascii="Times New Roman" w:hAnsi="Times New Roman" w:cs="Times New Roman"/>
          <w:sz w:val="28"/>
          <w:szCs w:val="28"/>
        </w:rPr>
        <w:t xml:space="preserve">. В стекле автобуса </w:t>
      </w:r>
      <w:hyperlink r:id="rId6" w:history="1">
        <w:r w:rsidR="00B87402" w:rsidRPr="00557162">
          <w:rPr>
            <w:rStyle w:val="a4"/>
            <w:rFonts w:ascii="Times New Roman" w:hAnsi="Times New Roman" w:cs="Times New Roman"/>
            <w:sz w:val="28"/>
            <w:szCs w:val="28"/>
          </w:rPr>
          <w:t>Ростов-на-Дону</w:t>
        </w:r>
      </w:hyperlink>
      <w:r w:rsidR="00B87402" w:rsidRPr="00557162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 w:history="1">
        <w:r w:rsidR="00B87402" w:rsidRPr="00557162">
          <w:rPr>
            <w:rStyle w:val="a4"/>
            <w:rFonts w:ascii="Times New Roman" w:hAnsi="Times New Roman" w:cs="Times New Roman"/>
            <w:sz w:val="28"/>
            <w:szCs w:val="28"/>
          </w:rPr>
          <w:t>Таганрог</w:t>
        </w:r>
      </w:hyperlink>
      <w:r w:rsidR="00B87402" w:rsidRPr="00557162">
        <w:rPr>
          <w:rFonts w:ascii="Times New Roman" w:hAnsi="Times New Roman" w:cs="Times New Roman"/>
          <w:sz w:val="28"/>
          <w:szCs w:val="28"/>
        </w:rPr>
        <w:t xml:space="preserve"> имеется указатель «Заповедник Танаис» и установлен даже мост для поворота налево над трассой М</w:t>
      </w:r>
      <w:r w:rsidR="00B87402">
        <w:rPr>
          <w:rFonts w:ascii="Times New Roman" w:hAnsi="Times New Roman" w:cs="Times New Roman"/>
          <w:sz w:val="28"/>
          <w:szCs w:val="28"/>
        </w:rPr>
        <w:t xml:space="preserve"> 23 к </w:t>
      </w:r>
      <w:proofErr w:type="spellStart"/>
      <w:r w:rsidR="00B87402">
        <w:rPr>
          <w:rFonts w:ascii="Times New Roman" w:hAnsi="Times New Roman" w:cs="Times New Roman"/>
          <w:sz w:val="28"/>
          <w:szCs w:val="28"/>
        </w:rPr>
        <w:t>Танаису</w:t>
      </w:r>
      <w:proofErr w:type="spellEnd"/>
      <w:r w:rsidR="00B87402">
        <w:rPr>
          <w:rFonts w:ascii="Times New Roman" w:hAnsi="Times New Roman" w:cs="Times New Roman"/>
          <w:sz w:val="28"/>
          <w:szCs w:val="28"/>
        </w:rPr>
        <w:t xml:space="preserve"> </w:t>
      </w:r>
      <w:r w:rsidR="00D42A9D">
        <w:rPr>
          <w:rFonts w:ascii="Times New Roman" w:hAnsi="Times New Roman" w:cs="Times New Roman"/>
          <w:sz w:val="28"/>
          <w:szCs w:val="28"/>
        </w:rPr>
        <w:t>–</w:t>
      </w:r>
      <w:r w:rsidR="00B87402">
        <w:rPr>
          <w:rFonts w:ascii="Times New Roman" w:hAnsi="Times New Roman" w:cs="Times New Roman"/>
          <w:sz w:val="28"/>
          <w:szCs w:val="28"/>
        </w:rPr>
        <w:t xml:space="preserve"> </w:t>
      </w:r>
      <w:r w:rsidR="00D42A9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D42A9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D42A9D">
        <w:rPr>
          <w:rFonts w:ascii="Times New Roman" w:hAnsi="Times New Roman" w:cs="Times New Roman"/>
          <w:sz w:val="28"/>
          <w:szCs w:val="28"/>
        </w:rPr>
        <w:t xml:space="preserve">аганрог Дворец </w:t>
      </w:r>
      <w:proofErr w:type="spellStart"/>
      <w:r w:rsidR="00D42A9D">
        <w:rPr>
          <w:rFonts w:ascii="Times New Roman" w:hAnsi="Times New Roman" w:cs="Times New Roman"/>
          <w:sz w:val="28"/>
          <w:szCs w:val="28"/>
        </w:rPr>
        <w:t>Алфераки</w:t>
      </w:r>
      <w:proofErr w:type="spellEnd"/>
    </w:p>
    <w:p w:rsidR="00C71F59" w:rsidRDefault="00C71F59" w:rsidP="00C71F5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1F59" w:rsidRDefault="00C71F59" w:rsidP="00C71F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791B13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данной заочной экскурсии – расширить свои представления об историческом прошлом родного края; пройти по греческим страницам Донской истории; узнать об известных людях – греках, проживающих  в городе Ростове –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–Д</w:t>
      </w:r>
      <w:proofErr w:type="gramEnd"/>
      <w:r>
        <w:rPr>
          <w:rFonts w:ascii="Times New Roman" w:hAnsi="Times New Roman" w:cs="Times New Roman"/>
          <w:sz w:val="28"/>
          <w:szCs w:val="28"/>
        </w:rPr>
        <w:t>ону.</w:t>
      </w:r>
    </w:p>
    <w:p w:rsidR="00C71F59" w:rsidRDefault="00C71F59" w:rsidP="00C71F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03AC0">
        <w:rPr>
          <w:rFonts w:ascii="Times New Roman" w:hAnsi="Times New Roman" w:cs="Times New Roman"/>
          <w:b/>
          <w:sz w:val="28"/>
          <w:szCs w:val="28"/>
        </w:rPr>
        <w:t>Задачи экскурсии</w:t>
      </w:r>
      <w:r>
        <w:rPr>
          <w:rFonts w:ascii="Times New Roman" w:hAnsi="Times New Roman" w:cs="Times New Roman"/>
          <w:sz w:val="28"/>
          <w:szCs w:val="28"/>
        </w:rPr>
        <w:t xml:space="preserve"> – рассказать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был первыми поселенцами на наших землях, поделиться с экскурсантами о прошлом, настоящем жизни греков в Ростовской области, посмотреть архитектурные и исторические памятники древних греков.</w:t>
      </w:r>
    </w:p>
    <w:p w:rsidR="00C71F59" w:rsidRPr="007B6E95" w:rsidRDefault="00C71F59" w:rsidP="00C71F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91B13">
        <w:rPr>
          <w:rFonts w:ascii="Times New Roman" w:hAnsi="Times New Roman" w:cs="Times New Roman"/>
          <w:sz w:val="28"/>
          <w:szCs w:val="28"/>
        </w:rPr>
        <w:t>2016 год объявлен Президентом 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1B13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1B13">
        <w:rPr>
          <w:rFonts w:ascii="Times New Roman" w:hAnsi="Times New Roman" w:cs="Times New Roman"/>
          <w:sz w:val="28"/>
          <w:szCs w:val="28"/>
        </w:rPr>
        <w:t xml:space="preserve"> Путиным «Годом Греции в России»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15568">
        <w:rPr>
          <w:rFonts w:ascii="Times New Roman" w:eastAsia="Times New Roman" w:hAnsi="Times New Roman" w:cs="Times New Roman"/>
          <w:sz w:val="28"/>
          <w:szCs w:val="28"/>
        </w:rPr>
        <w:t xml:space="preserve">Поистине значителен вклад греков и их потомков в историю, экономику и культуру Дона. </w:t>
      </w:r>
    </w:p>
    <w:p w:rsidR="00C71F59" w:rsidRDefault="00C71F59" w:rsidP="00C71F5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1F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Содержание экскурсии – в экскурсии раскрываются следующие </w:t>
      </w:r>
      <w:proofErr w:type="spellStart"/>
      <w:r w:rsidRPr="00C71F59">
        <w:rPr>
          <w:rFonts w:ascii="Times New Roman" w:eastAsia="Times New Roman" w:hAnsi="Times New Roman" w:cs="Times New Roman"/>
          <w:sz w:val="28"/>
          <w:szCs w:val="28"/>
        </w:rPr>
        <w:t>подтемы</w:t>
      </w:r>
      <w:proofErr w:type="spellEnd"/>
      <w:r w:rsidRPr="00C71F5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71F59" w:rsidRPr="00C71F59" w:rsidRDefault="00C71F59" w:rsidP="00C71F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71F59">
        <w:rPr>
          <w:rFonts w:ascii="Times New Roman" w:hAnsi="Times New Roman" w:cs="Times New Roman"/>
          <w:sz w:val="28"/>
          <w:szCs w:val="28"/>
        </w:rPr>
        <w:t>О вкладе греков  в историю, экономику, культуру Южного региона.</w:t>
      </w:r>
    </w:p>
    <w:p w:rsidR="00C71F59" w:rsidRDefault="00C71F59" w:rsidP="00C71F5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музея-заповедника «Танаис»</w:t>
      </w:r>
    </w:p>
    <w:p w:rsidR="00C71F59" w:rsidRDefault="00C71F59" w:rsidP="00C71F5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Известные люди города Ростова – на – Дону – греки.</w:t>
      </w:r>
    </w:p>
    <w:p w:rsidR="00C71F59" w:rsidRDefault="00C71F59" w:rsidP="00C71F5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Купеческий Дворец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Алфераки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Таганроге – типичное барокко в архитектуре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C71F59" w:rsidRDefault="00C71F59" w:rsidP="00C71F5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Природный ландшафт древнего города Танаис.</w:t>
      </w:r>
    </w:p>
    <w:p w:rsidR="00B87402" w:rsidRPr="00B87402" w:rsidRDefault="00B87402" w:rsidP="00C71F5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Благовещенский греческий храм в </w:t>
      </w:r>
      <w:proofErr w:type="spellStart"/>
      <w:r w:rsidRPr="00B87402">
        <w:rPr>
          <w:rFonts w:ascii="Times New Roman" w:hAnsi="Times New Roman" w:cs="Times New Roman"/>
          <w:color w:val="333333"/>
          <w:sz w:val="28"/>
          <w:szCs w:val="28"/>
        </w:rPr>
        <w:t>неовизантийском</w:t>
      </w:r>
      <w:proofErr w:type="spellEnd"/>
      <w:r w:rsidRPr="00B87402">
        <w:rPr>
          <w:rFonts w:ascii="Times New Roman" w:hAnsi="Times New Roman" w:cs="Times New Roman"/>
          <w:color w:val="333333"/>
          <w:sz w:val="28"/>
          <w:szCs w:val="28"/>
        </w:rPr>
        <w:t xml:space="preserve"> стиле.</w:t>
      </w:r>
    </w:p>
    <w:p w:rsidR="00C71F59" w:rsidRPr="00C71F59" w:rsidRDefault="00C71F59" w:rsidP="00C71F5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C71F59" w:rsidRDefault="00C71F59" w:rsidP="00C71F5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1F59" w:rsidRPr="00C71F59" w:rsidRDefault="00C71F59" w:rsidP="00C71F59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C71F59" w:rsidRPr="00307C82" w:rsidRDefault="00C71F59" w:rsidP="00C71F59">
      <w:pPr>
        <w:rPr>
          <w:rFonts w:ascii="Times New Roman" w:hAnsi="Times New Roman" w:cs="Times New Roman"/>
          <w:b/>
          <w:sz w:val="28"/>
          <w:szCs w:val="28"/>
        </w:rPr>
      </w:pPr>
    </w:p>
    <w:p w:rsidR="00C71F59" w:rsidRDefault="00C71F59" w:rsidP="00C71F59">
      <w:pPr>
        <w:rPr>
          <w:rFonts w:ascii="Times New Roman" w:hAnsi="Times New Roman" w:cs="Times New Roman"/>
          <w:sz w:val="28"/>
          <w:szCs w:val="28"/>
        </w:rPr>
      </w:pPr>
    </w:p>
    <w:p w:rsidR="00C71F59" w:rsidRPr="00C71F59" w:rsidRDefault="00C71F59" w:rsidP="00C71F59">
      <w:pPr>
        <w:rPr>
          <w:rFonts w:ascii="Times New Roman" w:hAnsi="Times New Roman" w:cs="Times New Roman"/>
          <w:sz w:val="28"/>
          <w:szCs w:val="28"/>
        </w:rPr>
      </w:pPr>
    </w:p>
    <w:sectPr w:rsidR="00C71F59" w:rsidRPr="00C71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84A3C"/>
    <w:multiLevelType w:val="hybridMultilevel"/>
    <w:tmpl w:val="68283968"/>
    <w:lvl w:ilvl="0" w:tplc="AF0E1A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1F59"/>
    <w:rsid w:val="00B87402"/>
    <w:rsid w:val="00C71F59"/>
    <w:rsid w:val="00D42A9D"/>
    <w:rsid w:val="00DE3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F5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87402"/>
    <w:rPr>
      <w:color w:val="013E47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urism.irnd.ru/page8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urism.irnd.ru/page83.html" TargetMode="External"/><Relationship Id="rId5" Type="http://schemas.openxmlformats.org/officeDocument/2006/relationships/hyperlink" Target="http://www.turism.irnd.ru/page83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7</cp:revision>
  <dcterms:created xsi:type="dcterms:W3CDTF">2016-03-21T15:53:00Z</dcterms:created>
  <dcterms:modified xsi:type="dcterms:W3CDTF">2016-03-21T18:53:00Z</dcterms:modified>
</cp:coreProperties>
</file>